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C677" w14:textId="18BE1434" w:rsidR="00467A1C" w:rsidRPr="00EF694B" w:rsidRDefault="006C47E6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827F2C">
        <w:rPr>
          <w:rFonts w:ascii="Times New Roman" w:hAnsi="Times New Roman"/>
          <w:sz w:val="32"/>
          <w:szCs w:val="32"/>
        </w:rPr>
        <w:t>2</w:t>
      </w:r>
      <w:r w:rsidR="00965842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</w:t>
      </w:r>
      <w:r w:rsidR="00467A1C" w:rsidRPr="00EF694B">
        <w:rPr>
          <w:rFonts w:ascii="Times New Roman" w:hAnsi="Times New Roman"/>
          <w:sz w:val="32"/>
          <w:szCs w:val="32"/>
        </w:rPr>
        <w:t xml:space="preserve">Team Purebred </w:t>
      </w:r>
    </w:p>
    <w:p w14:paraId="48E7C95A" w14:textId="77777777" w:rsidR="00467A1C" w:rsidRPr="00EF694B" w:rsidRDefault="00467A1C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694B">
        <w:rPr>
          <w:rFonts w:ascii="Times New Roman" w:hAnsi="Times New Roman"/>
          <w:sz w:val="32"/>
          <w:szCs w:val="32"/>
        </w:rPr>
        <w:t>Mid-South Regional</w:t>
      </w:r>
    </w:p>
    <w:p w14:paraId="7F2460ED" w14:textId="77777777" w:rsidR="00467A1C" w:rsidRPr="00EF694B" w:rsidRDefault="00467A1C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694B">
        <w:rPr>
          <w:rFonts w:ascii="Times New Roman" w:hAnsi="Times New Roman"/>
          <w:sz w:val="32"/>
          <w:szCs w:val="32"/>
        </w:rPr>
        <w:t>Health Requirements</w:t>
      </w:r>
    </w:p>
    <w:p w14:paraId="31A75F22" w14:textId="77777777" w:rsidR="00EF694B" w:rsidRDefault="00EF694B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694B">
        <w:rPr>
          <w:rFonts w:ascii="Times New Roman" w:hAnsi="Times New Roman"/>
          <w:sz w:val="32"/>
          <w:szCs w:val="32"/>
        </w:rPr>
        <w:t xml:space="preserve">Leflore County </w:t>
      </w:r>
      <w:r>
        <w:rPr>
          <w:rFonts w:ascii="Times New Roman" w:hAnsi="Times New Roman"/>
          <w:sz w:val="32"/>
          <w:szCs w:val="32"/>
        </w:rPr>
        <w:t>Agri-Center</w:t>
      </w:r>
    </w:p>
    <w:p w14:paraId="7CF958B7" w14:textId="77777777" w:rsidR="00EF694B" w:rsidRDefault="00EF694B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1304 Cypress Ave.</w:t>
      </w:r>
    </w:p>
    <w:p w14:paraId="04CD5B9F" w14:textId="77777777" w:rsidR="00EF694B" w:rsidRPr="00EF694B" w:rsidRDefault="00EF694B" w:rsidP="00467A1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Greenwood, MS 38930</w:t>
      </w:r>
    </w:p>
    <w:p w14:paraId="55408F0B" w14:textId="77777777" w:rsidR="008A0305" w:rsidRDefault="008A0305" w:rsidP="00467A1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14:paraId="28BC8040" w14:textId="77777777" w:rsidR="00467A1C" w:rsidRPr="008A0305" w:rsidRDefault="00A51664" w:rsidP="00467A1C">
      <w:pPr>
        <w:pStyle w:val="NoSpacing"/>
        <w:jc w:val="left"/>
        <w:rPr>
          <w:rFonts w:asciiTheme="minorHAnsi" w:hAnsiTheme="minorHAnsi"/>
          <w:sz w:val="24"/>
          <w:szCs w:val="24"/>
        </w:rPr>
      </w:pPr>
      <w:r w:rsidRPr="008A0305">
        <w:rPr>
          <w:rFonts w:asciiTheme="minorHAnsi" w:hAnsiTheme="minorHAnsi"/>
          <w:sz w:val="24"/>
          <w:szCs w:val="24"/>
        </w:rPr>
        <w:t xml:space="preserve">Health papers must be issued within 30 days of the show. Health papers must </w:t>
      </w:r>
      <w:r w:rsidR="008A0305" w:rsidRPr="008A0305">
        <w:rPr>
          <w:rFonts w:asciiTheme="minorHAnsi" w:hAnsiTheme="minorHAnsi"/>
          <w:sz w:val="24"/>
          <w:szCs w:val="24"/>
        </w:rPr>
        <w:t>show each</w:t>
      </w:r>
      <w:r w:rsidR="00467A1C" w:rsidRPr="008A0305">
        <w:rPr>
          <w:rFonts w:asciiTheme="minorHAnsi" w:hAnsiTheme="minorHAnsi"/>
          <w:sz w:val="24"/>
          <w:szCs w:val="24"/>
        </w:rPr>
        <w:t xml:space="preserve"> pig listed to the show.  </w:t>
      </w:r>
      <w:r w:rsidR="008A0305">
        <w:rPr>
          <w:rFonts w:asciiTheme="minorHAnsi" w:hAnsiTheme="minorHAnsi"/>
          <w:sz w:val="24"/>
          <w:szCs w:val="24"/>
        </w:rPr>
        <w:t xml:space="preserve">Family health papers are permitted. </w:t>
      </w:r>
      <w:r w:rsidR="00467A1C" w:rsidRPr="008A0305">
        <w:rPr>
          <w:rFonts w:asciiTheme="minorHAnsi" w:hAnsiTheme="minorHAnsi"/>
          <w:sz w:val="24"/>
          <w:szCs w:val="24"/>
        </w:rPr>
        <w:t xml:space="preserve">The health papers </w:t>
      </w:r>
      <w:r w:rsidR="00467A1C" w:rsidRPr="008A0305">
        <w:rPr>
          <w:rFonts w:asciiTheme="minorHAnsi" w:hAnsiTheme="minorHAnsi"/>
          <w:b/>
          <w:sz w:val="24"/>
          <w:szCs w:val="24"/>
          <w:u w:val="single"/>
        </w:rPr>
        <w:t>must have</w:t>
      </w:r>
      <w:r w:rsidR="00467A1C" w:rsidRPr="008A0305">
        <w:rPr>
          <w:rFonts w:asciiTheme="minorHAnsi" w:hAnsiTheme="minorHAnsi"/>
          <w:sz w:val="24"/>
          <w:szCs w:val="24"/>
        </w:rPr>
        <w:t xml:space="preserve"> the following information on them:</w:t>
      </w:r>
    </w:p>
    <w:p w14:paraId="6290D643" w14:textId="77777777" w:rsidR="00467A1C" w:rsidRPr="008A0305" w:rsidRDefault="00467A1C" w:rsidP="00467A1C">
      <w:pPr>
        <w:pStyle w:val="NoSpacing"/>
        <w:rPr>
          <w:rFonts w:asciiTheme="minorHAnsi" w:hAnsiTheme="minorHAnsi"/>
          <w:sz w:val="24"/>
          <w:szCs w:val="24"/>
        </w:rPr>
      </w:pPr>
    </w:p>
    <w:p w14:paraId="6978BF53" w14:textId="77777777" w:rsidR="00467A1C" w:rsidRPr="008A0305" w:rsidRDefault="00467A1C" w:rsidP="00467A1C">
      <w:pPr>
        <w:pStyle w:val="NoSpacing"/>
        <w:rPr>
          <w:rFonts w:asciiTheme="minorHAnsi" w:hAnsiTheme="minorHAnsi"/>
          <w:sz w:val="24"/>
          <w:szCs w:val="24"/>
        </w:rPr>
      </w:pPr>
      <w:r w:rsidRPr="008A0305">
        <w:rPr>
          <w:rFonts w:asciiTheme="minorHAnsi" w:hAnsiTheme="minorHAnsi"/>
          <w:sz w:val="24"/>
          <w:szCs w:val="24"/>
        </w:rPr>
        <w:t>1)</w:t>
      </w:r>
      <w:r w:rsidRPr="008A0305">
        <w:rPr>
          <w:rFonts w:asciiTheme="minorHAnsi" w:hAnsiTheme="minorHAnsi"/>
          <w:sz w:val="24"/>
          <w:szCs w:val="24"/>
        </w:rPr>
        <w:tab/>
        <w:t>Premise identification number.</w:t>
      </w:r>
      <w:r w:rsidR="008A0305">
        <w:rPr>
          <w:rFonts w:asciiTheme="minorHAnsi" w:hAnsiTheme="minorHAnsi"/>
          <w:sz w:val="24"/>
          <w:szCs w:val="24"/>
        </w:rPr>
        <w:t xml:space="preserve"> Veterinarian’s contact phone number </w:t>
      </w:r>
    </w:p>
    <w:p w14:paraId="5850BE13" w14:textId="77777777" w:rsidR="00467A1C" w:rsidRPr="008A0305" w:rsidRDefault="00467A1C" w:rsidP="00467A1C">
      <w:pPr>
        <w:pStyle w:val="NoSpacing"/>
        <w:rPr>
          <w:rFonts w:asciiTheme="minorHAnsi" w:hAnsiTheme="minorHAnsi"/>
          <w:sz w:val="24"/>
          <w:szCs w:val="24"/>
        </w:rPr>
      </w:pPr>
    </w:p>
    <w:p w14:paraId="2C98C076" w14:textId="77777777" w:rsidR="00467A1C" w:rsidRPr="008A0305" w:rsidRDefault="00467A1C" w:rsidP="00467A1C">
      <w:pPr>
        <w:spacing w:after="0"/>
        <w:rPr>
          <w:rFonts w:asciiTheme="minorHAnsi" w:eastAsia="Calibri" w:hAnsiTheme="minorHAnsi"/>
          <w:color w:val="auto"/>
          <w:kern w:val="0"/>
          <w:sz w:val="24"/>
          <w:szCs w:val="24"/>
        </w:rPr>
      </w:pPr>
      <w:r w:rsidRPr="008A0305">
        <w:rPr>
          <w:rFonts w:asciiTheme="minorHAnsi" w:hAnsiTheme="minorHAnsi"/>
          <w:sz w:val="24"/>
          <w:szCs w:val="24"/>
        </w:rPr>
        <w:tab/>
      </w:r>
      <w:r w:rsidRPr="008A0305">
        <w:rPr>
          <w:rFonts w:asciiTheme="minorHAnsi" w:eastAsia="Calibri" w:hAnsiTheme="minorHAnsi"/>
          <w:color w:val="auto"/>
          <w:kern w:val="0"/>
          <w:sz w:val="24"/>
          <w:szCs w:val="24"/>
        </w:rPr>
        <w:t xml:space="preserve"> </w:t>
      </w:r>
    </w:p>
    <w:p w14:paraId="7B1C355F" w14:textId="77777777" w:rsidR="00467A1C" w:rsidRPr="00467A1C" w:rsidRDefault="00467A1C" w:rsidP="00467A1C">
      <w:pPr>
        <w:spacing w:after="0"/>
        <w:jc w:val="both"/>
        <w:rPr>
          <w:rFonts w:asciiTheme="minorHAnsi" w:hAnsiTheme="minorHAnsi"/>
          <w:kern w:val="0"/>
          <w:sz w:val="24"/>
          <w:szCs w:val="24"/>
          <w:lang w:bidi="en-US"/>
        </w:rPr>
      </w:pPr>
      <w:r w:rsidRPr="00467A1C">
        <w:rPr>
          <w:rFonts w:asciiTheme="minorHAnsi" w:hAnsiTheme="minorHAnsi"/>
          <w:color w:val="auto"/>
          <w:kern w:val="0"/>
          <w:sz w:val="24"/>
          <w:szCs w:val="24"/>
          <w:lang w:bidi="en-US"/>
        </w:rPr>
        <w:t>2)</w:t>
      </w:r>
      <w:r w:rsidRPr="00467A1C">
        <w:rPr>
          <w:rFonts w:asciiTheme="minorHAnsi" w:hAnsiTheme="minorHAnsi"/>
          <w:color w:val="auto"/>
          <w:kern w:val="0"/>
          <w:sz w:val="24"/>
          <w:szCs w:val="24"/>
          <w:lang w:bidi="en-US"/>
        </w:rPr>
        <w:tab/>
        <w:t>Individual ID by official ID (USDA approved metal tag or RFID tag).</w:t>
      </w:r>
      <w:r w:rsidRPr="00467A1C">
        <w:rPr>
          <w:rFonts w:asciiTheme="minorHAnsi" w:hAnsiTheme="minorHAnsi"/>
          <w:kern w:val="0"/>
          <w:sz w:val="24"/>
          <w:szCs w:val="24"/>
          <w:lang w:bidi="en-US"/>
        </w:rPr>
        <w:t xml:space="preserve">   </w:t>
      </w:r>
    </w:p>
    <w:p w14:paraId="04387ACC" w14:textId="77777777" w:rsidR="00467A1C" w:rsidRPr="00467A1C" w:rsidRDefault="00467A1C" w:rsidP="00467A1C">
      <w:pPr>
        <w:spacing w:after="0"/>
        <w:jc w:val="both"/>
        <w:rPr>
          <w:rFonts w:asciiTheme="minorHAnsi" w:hAnsiTheme="minorHAnsi"/>
          <w:kern w:val="0"/>
          <w:sz w:val="24"/>
          <w:szCs w:val="24"/>
          <w:lang w:bidi="en-US"/>
        </w:rPr>
      </w:pPr>
    </w:p>
    <w:p w14:paraId="05CB8C33" w14:textId="77777777" w:rsidR="00467A1C" w:rsidRPr="00467A1C" w:rsidRDefault="00467A1C" w:rsidP="00467A1C">
      <w:pPr>
        <w:spacing w:after="0"/>
        <w:ind w:left="1440"/>
        <w:jc w:val="both"/>
        <w:rPr>
          <w:rFonts w:asciiTheme="minorHAnsi" w:hAnsiTheme="minorHAnsi"/>
          <w:kern w:val="0"/>
          <w:sz w:val="24"/>
          <w:szCs w:val="24"/>
          <w:lang w:bidi="en-US"/>
        </w:rPr>
      </w:pPr>
      <w:r w:rsidRPr="00467A1C">
        <w:rPr>
          <w:rFonts w:asciiTheme="minorHAnsi" w:hAnsiTheme="minorHAnsi"/>
          <w:kern w:val="0"/>
          <w:sz w:val="24"/>
          <w:szCs w:val="24"/>
          <w:lang w:bidi="en-US"/>
        </w:rPr>
        <w:t xml:space="preserve">A) A 15 digit RFID tag beginning with the numbers 840. These tags do not have </w:t>
      </w:r>
      <w:r w:rsidR="006C47E6">
        <w:rPr>
          <w:rFonts w:asciiTheme="minorHAnsi" w:hAnsiTheme="minorHAnsi"/>
          <w:kern w:val="0"/>
          <w:sz w:val="24"/>
          <w:szCs w:val="24"/>
          <w:lang w:bidi="en-US"/>
        </w:rPr>
        <w:t xml:space="preserve">to </w:t>
      </w:r>
      <w:r w:rsidRPr="00467A1C">
        <w:rPr>
          <w:rFonts w:asciiTheme="minorHAnsi" w:hAnsiTheme="minorHAnsi"/>
          <w:kern w:val="0"/>
          <w:sz w:val="24"/>
          <w:szCs w:val="24"/>
          <w:lang w:bidi="en-US"/>
        </w:rPr>
        <w:t>be electronic to be considered official; it is the number format that makes it official.</w:t>
      </w:r>
    </w:p>
    <w:p w14:paraId="6CCE3AD2" w14:textId="77777777" w:rsidR="00467A1C" w:rsidRPr="00467A1C" w:rsidRDefault="00467A1C" w:rsidP="00467A1C">
      <w:pPr>
        <w:spacing w:after="0"/>
        <w:ind w:left="1440"/>
        <w:jc w:val="both"/>
        <w:rPr>
          <w:rFonts w:asciiTheme="minorHAnsi" w:hAnsiTheme="minorHAnsi"/>
          <w:kern w:val="0"/>
          <w:sz w:val="24"/>
          <w:szCs w:val="24"/>
          <w:lang w:bidi="en-US"/>
        </w:rPr>
      </w:pPr>
      <w:r w:rsidRPr="00467A1C">
        <w:rPr>
          <w:rFonts w:asciiTheme="minorHAnsi" w:hAnsiTheme="minorHAnsi"/>
          <w:kern w:val="0"/>
          <w:sz w:val="24"/>
          <w:szCs w:val="24"/>
          <w:lang w:bidi="en-US"/>
        </w:rPr>
        <w:br/>
        <w:t>B) An 8 or 9 digit metal tag. Often called Brite tags, pass tags, or Tuberculosis/Brucellosis test tags.</w:t>
      </w:r>
    </w:p>
    <w:p w14:paraId="3EB37044" w14:textId="77777777" w:rsidR="00467A1C" w:rsidRPr="00467A1C" w:rsidRDefault="00467A1C" w:rsidP="00467A1C">
      <w:pPr>
        <w:spacing w:after="0"/>
        <w:ind w:left="1440"/>
        <w:jc w:val="both"/>
        <w:rPr>
          <w:rFonts w:asciiTheme="minorHAnsi" w:hAnsiTheme="minorHAnsi"/>
          <w:color w:val="auto"/>
          <w:kern w:val="0"/>
          <w:sz w:val="24"/>
          <w:szCs w:val="24"/>
          <w:lang w:bidi="en-US"/>
        </w:rPr>
      </w:pPr>
      <w:r w:rsidRPr="00467A1C">
        <w:rPr>
          <w:rFonts w:asciiTheme="minorHAnsi" w:hAnsiTheme="minorHAnsi"/>
          <w:kern w:val="0"/>
          <w:sz w:val="24"/>
          <w:szCs w:val="24"/>
          <w:lang w:bidi="en-US"/>
        </w:rPr>
        <w:br/>
        <w:t>C) A premises ID tag with an individual animal management number.</w:t>
      </w:r>
    </w:p>
    <w:p w14:paraId="04E6C2CA" w14:textId="77777777" w:rsidR="00467A1C" w:rsidRPr="008A0305" w:rsidRDefault="00467A1C" w:rsidP="00467A1C">
      <w:pPr>
        <w:spacing w:after="0"/>
        <w:rPr>
          <w:rFonts w:asciiTheme="minorHAnsi" w:eastAsia="Calibri" w:hAnsiTheme="minorHAnsi"/>
          <w:color w:val="auto"/>
          <w:kern w:val="0"/>
          <w:sz w:val="24"/>
          <w:szCs w:val="24"/>
        </w:rPr>
      </w:pPr>
    </w:p>
    <w:p w14:paraId="23CB69F2" w14:textId="77777777" w:rsidR="00467A1C" w:rsidRPr="008A0305" w:rsidRDefault="00890AE5" w:rsidP="00467A1C">
      <w:pPr>
        <w:pStyle w:val="NormalWeb"/>
        <w:rPr>
          <w:rFonts w:asciiTheme="minorHAnsi" w:hAnsiTheme="minorHAnsi"/>
        </w:rPr>
      </w:pPr>
      <w:r w:rsidRPr="008A0305">
        <w:rPr>
          <w:rFonts w:asciiTheme="minorHAnsi" w:hAnsiTheme="minorHAnsi"/>
        </w:rPr>
        <w:t>3)    T</w:t>
      </w:r>
      <w:r w:rsidR="00467A1C" w:rsidRPr="008A0305">
        <w:rPr>
          <w:rFonts w:asciiTheme="minorHAnsi" w:hAnsiTheme="minorHAnsi"/>
        </w:rPr>
        <w:t>his statement must be wr</w:t>
      </w:r>
      <w:r w:rsidRPr="008A0305">
        <w:rPr>
          <w:rFonts w:asciiTheme="minorHAnsi" w:hAnsiTheme="minorHAnsi"/>
        </w:rPr>
        <w:t>itten on the health certificate:</w:t>
      </w:r>
      <w:r w:rsidR="00467A1C" w:rsidRPr="008A0305">
        <w:rPr>
          <w:rFonts w:asciiTheme="minorHAnsi" w:hAnsiTheme="minorHAnsi"/>
        </w:rPr>
        <w:t xml:space="preserve"> </w:t>
      </w:r>
      <w:r w:rsidR="008A0305">
        <w:rPr>
          <w:rFonts w:asciiTheme="minorHAnsi" w:hAnsiTheme="minorHAnsi"/>
        </w:rPr>
        <w:t>“</w:t>
      </w:r>
      <w:r w:rsidRPr="008A0305">
        <w:rPr>
          <w:rFonts w:asciiTheme="minorHAnsi" w:hAnsiTheme="minorHAnsi"/>
        </w:rPr>
        <w:t>Swine must originate from herds that have not had an infectious or communicable disease within the past 90 days prior to movement and t</w:t>
      </w:r>
      <w:r w:rsidR="00F547C4" w:rsidRPr="008A0305">
        <w:rPr>
          <w:rFonts w:asciiTheme="minorHAnsi" w:hAnsiTheme="minorHAnsi"/>
        </w:rPr>
        <w:t>o the best of my knowledge, swine represented on this certificate have not originated from a premise known to be affected by Porcine Epidemic Diarrhea virus (PEDv), and have not been exposed to PEDv in the last 30 days.</w:t>
      </w:r>
      <w:r w:rsidR="008A0305">
        <w:rPr>
          <w:rFonts w:asciiTheme="minorHAnsi" w:hAnsiTheme="minorHAnsi"/>
        </w:rPr>
        <w:t>”</w:t>
      </w:r>
    </w:p>
    <w:p w14:paraId="4DAC22FC" w14:textId="77777777" w:rsidR="00467A1C" w:rsidRPr="008A0305" w:rsidRDefault="00467A1C" w:rsidP="00467A1C">
      <w:pPr>
        <w:pStyle w:val="NormalWeb"/>
        <w:rPr>
          <w:rFonts w:asciiTheme="minorHAnsi" w:hAnsiTheme="minorHAnsi" w:cs="Segoe UI"/>
        </w:rPr>
      </w:pPr>
      <w:r w:rsidRPr="008A0305">
        <w:rPr>
          <w:rFonts w:asciiTheme="minorHAnsi" w:hAnsiTheme="minorHAnsi"/>
        </w:rPr>
        <w:t xml:space="preserve">4)       All swine not from Mississippi must have a permit number listed on the health certificate. This Permit may be obtained by calling (601) 359-1170 </w:t>
      </w:r>
    </w:p>
    <w:p w14:paraId="5FC6EE9E" w14:textId="77777777" w:rsidR="00890AE5" w:rsidRPr="008A0305" w:rsidRDefault="00467A1C" w:rsidP="00890AE5">
      <w:pPr>
        <w:pStyle w:val="NormalWeb"/>
        <w:rPr>
          <w:rFonts w:asciiTheme="minorHAnsi" w:hAnsiTheme="minorHAnsi" w:cs="Segoe UI"/>
        </w:rPr>
      </w:pPr>
      <w:r w:rsidRPr="008A0305">
        <w:rPr>
          <w:rFonts w:asciiTheme="minorHAnsi" w:hAnsiTheme="minorHAnsi" w:cs="Segoe UI"/>
        </w:rPr>
        <w:t xml:space="preserve">5)      </w:t>
      </w:r>
      <w:r w:rsidR="00890AE5" w:rsidRPr="008A0305">
        <w:rPr>
          <w:rFonts w:asciiTheme="minorHAnsi" w:hAnsiTheme="minorHAnsi" w:cs="Segoe UI"/>
        </w:rPr>
        <w:t xml:space="preserve">The Mississippi </w:t>
      </w:r>
      <w:r w:rsidR="00C10DE7" w:rsidRPr="004B0604">
        <w:rPr>
          <w:rFonts w:asciiTheme="minorHAnsi" w:hAnsiTheme="minorHAnsi" w:cs="Segoe UI"/>
        </w:rPr>
        <w:t>Board of Animal Health</w:t>
      </w:r>
      <w:r w:rsidR="00C10DE7">
        <w:rPr>
          <w:rFonts w:asciiTheme="minorHAnsi" w:hAnsiTheme="minorHAnsi" w:cs="Segoe UI"/>
        </w:rPr>
        <w:t xml:space="preserve"> </w:t>
      </w:r>
      <w:r w:rsidR="00890AE5" w:rsidRPr="008A0305">
        <w:rPr>
          <w:rFonts w:asciiTheme="minorHAnsi" w:hAnsiTheme="minorHAnsi" w:cs="Segoe UI"/>
        </w:rPr>
        <w:t>does NOT require blood testing for Brucellosis or PRV for in state or out of state swine attending this event.</w:t>
      </w:r>
    </w:p>
    <w:p w14:paraId="6DBD11C4" w14:textId="2AB9FBA2" w:rsidR="007D1425" w:rsidRDefault="00890AE5" w:rsidP="00D64D3D">
      <w:pPr>
        <w:pStyle w:val="NormalWeb"/>
      </w:pPr>
      <w:r w:rsidRPr="008A0305">
        <w:rPr>
          <w:rFonts w:asciiTheme="minorHAnsi" w:hAnsiTheme="minorHAnsi"/>
        </w:rPr>
        <w:t xml:space="preserve"> It is the exhibitor’s responsibility to provide valid health papers at the show.  Team Purebred cannot permit hogs to participate without valid health certificates.  If you have additional questions please cont</w:t>
      </w:r>
      <w:r w:rsidR="00D64D3D">
        <w:rPr>
          <w:rFonts w:asciiTheme="minorHAnsi" w:hAnsiTheme="minorHAnsi"/>
        </w:rPr>
        <w:t xml:space="preserve">act the Director of Jr. Activities, </w:t>
      </w:r>
      <w:r w:rsidR="00827F2C">
        <w:rPr>
          <w:rFonts w:asciiTheme="minorHAnsi" w:hAnsiTheme="minorHAnsi"/>
        </w:rPr>
        <w:t>Kristi Smith 309-645-7885</w:t>
      </w:r>
      <w:r w:rsidR="00D64D3D">
        <w:rPr>
          <w:rFonts w:asciiTheme="minorHAnsi" w:hAnsiTheme="minorHAnsi"/>
        </w:rPr>
        <w:t xml:space="preserve"> or </w:t>
      </w:r>
      <w:hyperlink r:id="rId4" w:history="1">
        <w:r w:rsidR="00D64D3D" w:rsidRPr="003C23B4">
          <w:rPr>
            <w:rStyle w:val="Hyperlink"/>
            <w:rFonts w:asciiTheme="minorHAnsi" w:hAnsiTheme="minorHAnsi"/>
          </w:rPr>
          <w:t>teampurebred@teampurebred.com</w:t>
        </w:r>
      </w:hyperlink>
      <w:r w:rsidR="00D64D3D">
        <w:rPr>
          <w:rFonts w:asciiTheme="minorHAnsi" w:hAnsiTheme="minorHAnsi"/>
        </w:rPr>
        <w:t xml:space="preserve">. </w:t>
      </w:r>
    </w:p>
    <w:sectPr w:rsidR="007D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C"/>
    <w:rsid w:val="000D14EF"/>
    <w:rsid w:val="00323F9F"/>
    <w:rsid w:val="00467A1C"/>
    <w:rsid w:val="004B0604"/>
    <w:rsid w:val="006C47E6"/>
    <w:rsid w:val="00715DE9"/>
    <w:rsid w:val="007D1425"/>
    <w:rsid w:val="00827F2C"/>
    <w:rsid w:val="00890AE5"/>
    <w:rsid w:val="008A0305"/>
    <w:rsid w:val="00965842"/>
    <w:rsid w:val="00A51664"/>
    <w:rsid w:val="00A709BB"/>
    <w:rsid w:val="00C10DE7"/>
    <w:rsid w:val="00D64D3D"/>
    <w:rsid w:val="00EF694B"/>
    <w:rsid w:val="00F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C0D0"/>
  <w15:docId w15:val="{3CECB1E7-36B4-4381-9060-C0FF6D80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1C"/>
    <w:pPr>
      <w:spacing w:after="119" w:line="240" w:lineRule="auto"/>
    </w:pPr>
    <w:rPr>
      <w:rFonts w:ascii="Perpetua" w:eastAsia="Times New Roman" w:hAnsi="Perpetua" w:cs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7A1C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67A1C"/>
    <w:pPr>
      <w:spacing w:after="0"/>
      <w:jc w:val="both"/>
    </w:pPr>
    <w:rPr>
      <w:rFonts w:ascii="Times New Roman" w:hAnsi="Times New Roman"/>
      <w:color w:val="auto"/>
      <w:kern w:val="0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467A1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67A1C"/>
    <w:pPr>
      <w:spacing w:before="100" w:beforeAutospacing="1" w:after="100" w:afterAutospacing="1"/>
    </w:pPr>
    <w:rPr>
      <w:rFonts w:ascii="Times New Roman" w:eastAsia="Calibri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mpurebred@teampureb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Dakota Moyers</cp:lastModifiedBy>
  <cp:revision>2</cp:revision>
  <cp:lastPrinted>2020-01-10T20:33:00Z</cp:lastPrinted>
  <dcterms:created xsi:type="dcterms:W3CDTF">2021-01-26T15:44:00Z</dcterms:created>
  <dcterms:modified xsi:type="dcterms:W3CDTF">2021-01-26T15:44:00Z</dcterms:modified>
</cp:coreProperties>
</file>